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51E5" w14:textId="77777777" w:rsidR="00AB4137" w:rsidRDefault="000F29A9" w:rsidP="00AB4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образовательн</w:t>
      </w:r>
      <w:r w:rsidR="00AB4137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B4137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9615209" w14:textId="54877A22" w:rsidR="000F29A9" w:rsidRDefault="000F29A9" w:rsidP="00AB4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</w:t>
      </w:r>
      <w:r w:rsidR="00AB4137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МБДОУ ДС № </w:t>
      </w:r>
      <w:r w:rsidR="00E60226">
        <w:rPr>
          <w:rFonts w:ascii="Times New Roman" w:hAnsi="Times New Roman" w:cs="Times New Roman"/>
          <w:b/>
          <w:sz w:val="28"/>
          <w:szCs w:val="28"/>
        </w:rPr>
        <w:t>3</w:t>
      </w:r>
      <w:r w:rsidR="00AB413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4137">
        <w:rPr>
          <w:rFonts w:ascii="Times New Roman" w:hAnsi="Times New Roman" w:cs="Times New Roman"/>
          <w:b/>
          <w:sz w:val="28"/>
          <w:szCs w:val="28"/>
        </w:rPr>
        <w:t>Золотая рыбка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94F698" w14:textId="4019FC44" w:rsidR="000F29A9" w:rsidRDefault="000F29A9" w:rsidP="00AB4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7C24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C24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AB4137" w14:paraId="10BE9006" w14:textId="77777777" w:rsidTr="00E4758B">
        <w:tc>
          <w:tcPr>
            <w:tcW w:w="2268" w:type="dxa"/>
          </w:tcPr>
          <w:p w14:paraId="49DEDDEC" w14:textId="276DA944" w:rsidR="00AB4137" w:rsidRDefault="00AB413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</w:tcPr>
          <w:p w14:paraId="05F485D2" w14:textId="0FD1E4A9" w:rsidR="00AB4137" w:rsidRDefault="00AB413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 w:rsidRPr="00A47C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A47C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r w:rsidRPr="00A47C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A47C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A47C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зовательного</w:t>
            </w:r>
            <w:r w:rsidRPr="00A47C82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учреждения детского сада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«Золотая рыб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 xml:space="preserve">ка» </w:t>
            </w:r>
            <w:proofErr w:type="gramStart"/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бодного </w:t>
            </w:r>
            <w:r w:rsidRPr="00A47C82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47C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A47C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A47C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E4758B" w14:paraId="40C1E6BE" w14:textId="77777777" w:rsidTr="00E4758B">
        <w:tc>
          <w:tcPr>
            <w:tcW w:w="2268" w:type="dxa"/>
          </w:tcPr>
          <w:p w14:paraId="078525A1" w14:textId="7021A805" w:rsidR="00E4758B" w:rsidRDefault="00E4758B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7371" w:type="dxa"/>
          </w:tcPr>
          <w:p w14:paraId="1A01590C" w14:textId="65AC2A7B" w:rsidR="00E4758B" w:rsidRDefault="00E4758B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соответствии с требованиями ФГОС ДО в Программе содержится целевой, </w:t>
            </w:r>
            <w:proofErr w:type="gramStart"/>
            <w:r w:rsidRPr="00A77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содержательный</w:t>
            </w:r>
            <w:proofErr w:type="gramEnd"/>
            <w:r w:rsidRPr="00A77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организ</w:t>
            </w:r>
            <w:r w:rsidRPr="00A77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A77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ционный разделы.</w:t>
            </w:r>
          </w:p>
        </w:tc>
      </w:tr>
      <w:tr w:rsidR="00AB4137" w14:paraId="50874FB0" w14:textId="77777777" w:rsidTr="00E4758B">
        <w:tc>
          <w:tcPr>
            <w:tcW w:w="2268" w:type="dxa"/>
          </w:tcPr>
          <w:p w14:paraId="79A7FBA3" w14:textId="6EFAC3C9" w:rsidR="00AB4137" w:rsidRDefault="00E4758B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  <w:tc>
          <w:tcPr>
            <w:tcW w:w="7371" w:type="dxa"/>
          </w:tcPr>
          <w:p w14:paraId="07C93B0D" w14:textId="77777777" w:rsidR="00AB4137" w:rsidRDefault="00AB413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спроектирована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EB1D4A" w14:textId="77777777" w:rsidR="00AB4137" w:rsidRDefault="00AB4137" w:rsidP="00AB41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Федеральной образовательной программой д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школьного образов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C6D84AA" w14:textId="4FCF893B" w:rsidR="00AB4137" w:rsidRDefault="00AB413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государственным образовательным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дартом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образования.</w:t>
            </w:r>
          </w:p>
        </w:tc>
      </w:tr>
      <w:tr w:rsidR="00AB4137" w14:paraId="2C0DFF90" w14:textId="77777777" w:rsidTr="00E4758B">
        <w:tc>
          <w:tcPr>
            <w:tcW w:w="2268" w:type="dxa"/>
          </w:tcPr>
          <w:p w14:paraId="7208FC49" w14:textId="6C4191AE" w:rsidR="00AB4137" w:rsidRDefault="00AB413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71" w:type="dxa"/>
          </w:tcPr>
          <w:p w14:paraId="5DC36531" w14:textId="473A8139" w:rsidR="00AB4137" w:rsidRDefault="00AB413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азностороннее развитие ребёнка в период дошкол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детства с учётом возрастных и индивидуальных особенн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 на основе духовно-нравственных ценностей росси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народа, исторических и национально-культурных традиций.</w:t>
            </w:r>
          </w:p>
        </w:tc>
      </w:tr>
      <w:tr w:rsidR="00AB4137" w14:paraId="3581D48C" w14:textId="77777777" w:rsidTr="00E4758B">
        <w:tc>
          <w:tcPr>
            <w:tcW w:w="2268" w:type="dxa"/>
          </w:tcPr>
          <w:p w14:paraId="1D7F83EE" w14:textId="284AD179" w:rsidR="00AB4137" w:rsidRDefault="00AB413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71" w:type="dxa"/>
          </w:tcPr>
          <w:p w14:paraId="3ED5F875" w14:textId="77777777" w:rsidR="00AB4137" w:rsidRPr="007C2420" w:rsidRDefault="00AB4137" w:rsidP="00AB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единых для Российской Федерации соде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жания дошкольного образования (далее – ДО) и планиру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мых результатов освоения образовательной программы </w:t>
            </w:r>
            <w:proofErr w:type="gramStart"/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1A98356" w14:textId="77777777" w:rsidR="00AB4137" w:rsidRPr="007C2420" w:rsidRDefault="00AB4137" w:rsidP="00AB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приобщение детей (в соответствии с возрастными ос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бенностями) к базовым ценностям российского народа - жизнь, достоинство, права и свободы человека, патри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тизм, гражданственность, высокие нра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ственные идеалы, крепкая семья, созидательный труд, приоритет духовного над материальным, гум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низм, милосердие, справедливость, коллективизм, взаимопомощь и взаимоуважение, истор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 память и преемственность поколений, единство народов России; создание условий для формирования це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ностного отношения к окружающему миру, ст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новления опыта действий и поступков на основе осмысления ценн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стей;</w:t>
            </w:r>
          </w:p>
          <w:p w14:paraId="4F20441F" w14:textId="77777777" w:rsidR="00AB4137" w:rsidRPr="007C2420" w:rsidRDefault="00AB4137" w:rsidP="00AB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построение (структурирование) содержания образов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тельной деятельности на основе учёта возрастных и инд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видуальных особенн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 развития;</w:t>
            </w:r>
          </w:p>
          <w:p w14:paraId="23E236D9" w14:textId="77777777" w:rsidR="00AB4137" w:rsidRPr="007C2420" w:rsidRDefault="00AB4137" w:rsidP="00AB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условий для равного доступа к образов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для всех д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 дошкольного возраста с учётом разнообразия образовательных потребностей и индивидуальных во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можностей;</w:t>
            </w:r>
          </w:p>
          <w:p w14:paraId="385EF7A7" w14:textId="77777777" w:rsidR="00AB4137" w:rsidRPr="007C2420" w:rsidRDefault="00AB4137" w:rsidP="00AB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охрана и укрепление физического и психического здор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вья детей, в том числе их эмоционального бл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гополучия;</w:t>
            </w:r>
          </w:p>
          <w:p w14:paraId="2E4F8CD3" w14:textId="77777777" w:rsidR="00AB4137" w:rsidRPr="007C2420" w:rsidRDefault="00AB4137" w:rsidP="00AB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обеспечение развития физических, личностных, нра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ственных качеств и основ патриотизма, инте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лектуальных и художественно-творческих способностей ребёнка, его инициативности, самостоятельн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и ответственности;</w:t>
            </w:r>
          </w:p>
          <w:p w14:paraId="3CDA353F" w14:textId="77777777" w:rsidR="00AB4137" w:rsidRPr="007C2420" w:rsidRDefault="00AB4137" w:rsidP="00AB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обеспечение психолого-педагогической поддержки семьи и повышение компетентности родителей (законных пре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ставителей) в вопросах воспитания, об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и развития, охраны и укрепления здоровья детей, обеспечения их бе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C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опасности;</w:t>
            </w:r>
          </w:p>
          <w:p w14:paraId="3FF50306" w14:textId="1A398D60" w:rsidR="00AB4137" w:rsidRDefault="00AB4137" w:rsidP="00AB41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достижение детьми на этапе завершения ДО уровня ра</w:t>
            </w:r>
            <w:r w:rsidRPr="007C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C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вития, необходимого и достаточного для успешного осво</w:t>
            </w:r>
            <w:r w:rsidRPr="007C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C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ими образовательных программ начального общего образования</w:t>
            </w:r>
          </w:p>
        </w:tc>
      </w:tr>
      <w:tr w:rsidR="00AB4137" w14:paraId="55AF27B9" w14:textId="77777777" w:rsidTr="00E4758B">
        <w:tc>
          <w:tcPr>
            <w:tcW w:w="2268" w:type="dxa"/>
          </w:tcPr>
          <w:p w14:paraId="59FB0001" w14:textId="1CFDA682" w:rsidR="00AB4137" w:rsidRDefault="00AB413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Значимые для разработки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ристики, в том числе,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ристики особе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 развития детей раннего и дошкольного возраста</w:t>
            </w:r>
          </w:p>
        </w:tc>
        <w:tc>
          <w:tcPr>
            <w:tcW w:w="7371" w:type="dxa"/>
          </w:tcPr>
          <w:p w14:paraId="70D4D635" w14:textId="0720903C" w:rsidR="00AB4137" w:rsidRPr="00CE0412" w:rsidRDefault="00A63E05" w:rsidP="00AB4137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AB4137" w:rsidRPr="00CE0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AB4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детском саду воспитываются дети в возрасте от 1,5 </w:t>
            </w:r>
            <w:r w:rsidR="00AB4137" w:rsidRPr="00CE0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до </w:t>
            </w:r>
            <w:r w:rsidR="00AB4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="00AB4137" w:rsidRPr="00CE0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лет. </w:t>
            </w:r>
          </w:p>
          <w:p w14:paraId="46DF3321" w14:textId="77777777" w:rsidR="00FE69CC" w:rsidRDefault="00A63E05" w:rsidP="00A63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AB4137" w:rsidRPr="00CE0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МБДОУ </w:t>
            </w:r>
            <w:r w:rsidR="00AB4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 №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«Золотая рыбка</w:t>
            </w:r>
            <w:r w:rsidR="00AB4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действуют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пы </w:t>
            </w:r>
            <w:r w:rsidR="00AB4137" w:rsidRPr="00CE0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B4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бщеразвивающей направленно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  <w:r w:rsidR="00FE6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CBEC39C" w14:textId="11604D08" w:rsidR="00A63E05" w:rsidRPr="00FE69CC" w:rsidRDefault="00FE69CC" w:rsidP="00A63E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6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FE6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азновозрастная</w:t>
            </w:r>
            <w:proofErr w:type="gramEnd"/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см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е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шанная ранняя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(1,5-4</w:t>
            </w:r>
            <w:r w:rsidRPr="00FE69CC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года)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677F8DC" w14:textId="6327D4C5" w:rsidR="00FE69CC" w:rsidRPr="00FE69CC" w:rsidRDefault="00FE69CC" w:rsidP="00A63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азновозрастная</w:t>
            </w:r>
            <w:proofErr w:type="gramEnd"/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смешанная дошкольная 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(5-7</w:t>
            </w:r>
            <w:r w:rsidRPr="00FE69CC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943C753" w14:textId="77777777" w:rsidR="00FE69CC" w:rsidRPr="00FE69CC" w:rsidRDefault="00A63E05" w:rsidP="00FE69C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FE69CC"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детского сада </w:t>
            </w:r>
            <w:r w:rsidR="00FE69CC"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построено по типовому пр</w:t>
            </w:r>
            <w:r w:rsidR="00FE69CC"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E69CC"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екту, двухэтажное, светлое. В детском саду групповые и спальные помещения </w:t>
            </w:r>
            <w:proofErr w:type="spellStart"/>
            <w:r w:rsidR="00FE69CC"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раздельны</w:t>
            </w:r>
            <w:proofErr w:type="spellEnd"/>
            <w:r w:rsidR="00FE69CC"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Имеются: кабинет зав</w:t>
            </w:r>
            <w:r w:rsidR="00FE69CC"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E69CC"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дующего, пищеблок, котельная и прачечная. </w:t>
            </w:r>
          </w:p>
          <w:p w14:paraId="3842C326" w14:textId="77777777" w:rsidR="00FE69CC" w:rsidRPr="00FE69CC" w:rsidRDefault="00FE69CC" w:rsidP="00FE69C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территории ДОО для групп есть игровая площадка, которая оснащена и благоустроена теневым навесом, п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сочницей, разнообразным игровым и спортивным обор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дованием. Имеются цветочные клумбы, озеленение по всему периметру.</w:t>
            </w:r>
          </w:p>
          <w:p w14:paraId="6008611C" w14:textId="0FB4672B" w:rsidR="00FE69CC" w:rsidRPr="00FE69CC" w:rsidRDefault="00FE69CC" w:rsidP="00FE69CC">
            <w:pPr>
              <w:widowControl w:val="0"/>
              <w:autoSpaceDE w:val="0"/>
              <w:autoSpaceDN w:val="0"/>
              <w:ind w:right="138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рганизовано </w:t>
            </w:r>
            <w:r w:rsidRPr="00FE69C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взаимодействие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различными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альными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объектами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станицы: муниципальным бюдже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ным </w:t>
            </w:r>
            <w:r w:rsidRPr="00FE69CC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общеобразовательным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учреждением</w:t>
            </w:r>
            <w:r w:rsidRPr="00FE69CC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средней</w:t>
            </w:r>
            <w:r w:rsidRPr="00FE69CC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зовательной</w:t>
            </w:r>
            <w:r w:rsidRPr="00FE69CC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школой</w:t>
            </w:r>
            <w:r w:rsidRPr="00FE69CC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№11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Свободного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FE69CC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</w:t>
            </w:r>
            <w:r w:rsidRPr="00FE69CC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имени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А.В.Кривоноса</w:t>
            </w:r>
            <w:proofErr w:type="spellEnd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FE69CC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«</w:t>
            </w:r>
            <w:proofErr w:type="spellStart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Свободненский</w:t>
            </w:r>
            <w:proofErr w:type="spellEnd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СДК», 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</w:rPr>
              <w:t>библиот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69CC">
              <w:rPr>
                <w:rFonts w:ascii="Times New Roman" w:eastAsia="Calibri" w:hAnsi="Times New Roman" w:cs="Times New Roman"/>
                <w:sz w:val="28"/>
                <w:szCs w:val="28"/>
              </w:rPr>
              <w:t>кой МБУ «</w:t>
            </w:r>
            <w:proofErr w:type="spellStart"/>
            <w:r w:rsidRPr="00FE69CC">
              <w:rPr>
                <w:rFonts w:ascii="Times New Roman" w:eastAsia="Calibri" w:hAnsi="Times New Roman" w:cs="Times New Roman"/>
                <w:sz w:val="28"/>
                <w:szCs w:val="28"/>
              </w:rPr>
              <w:t>Свободненский</w:t>
            </w:r>
            <w:proofErr w:type="spellEnd"/>
            <w:r w:rsidRPr="00FE6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СДК», </w:t>
            </w:r>
            <w:proofErr w:type="spellStart"/>
            <w:r w:rsidRPr="00FE69C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>вободненским</w:t>
            </w:r>
            <w:proofErr w:type="spellEnd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хуто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ским казачьим обществом </w:t>
            </w:r>
            <w:proofErr w:type="spellStart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каз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</w:rPr>
              <w:t>чьего общества</w:t>
            </w:r>
            <w:r w:rsidRPr="00FE69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3C825839" w14:textId="77777777" w:rsidR="00FE69CC" w:rsidRPr="00FE69CC" w:rsidRDefault="00FE69CC" w:rsidP="00FE69CC">
            <w:pPr>
              <w:widowControl w:val="0"/>
              <w:autoSpaceDE w:val="0"/>
              <w:autoSpaceDN w:val="0"/>
              <w:ind w:right="13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Программы сопровождается следу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щим кадровым составом: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образовательную деятельность осуществляют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педагога: из них 2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воспитателя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циалиста: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FE69CC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музыкальный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руководитель, 1 старший</w:t>
            </w:r>
            <w:r w:rsidRPr="00FE69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питатель; 2</w:t>
            </w:r>
            <w:r w:rsidRPr="00FE69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помощника</w:t>
            </w:r>
            <w:r w:rsidRPr="00FE69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69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воспитателя.</w:t>
            </w:r>
          </w:p>
          <w:p w14:paraId="2579C24E" w14:textId="77777777" w:rsidR="00FE69CC" w:rsidRPr="00FE69CC" w:rsidRDefault="00FE69CC" w:rsidP="00FE69CC">
            <w:pPr>
              <w:ind w:left="4" w:right="13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 учетом климатических особенностей региона, ре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а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лизация Программы осуществляется круглогодично с в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ы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делением двух периодов: </w:t>
            </w:r>
          </w:p>
          <w:p w14:paraId="4B1FE501" w14:textId="77777777" w:rsidR="00FE69CC" w:rsidRPr="00FE69CC" w:rsidRDefault="00FE69CC" w:rsidP="00FE69CC">
            <w:pPr>
              <w:ind w:left="4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lastRenderedPageBreak/>
              <w:t>- первый период с 01 июня по 31 августа, для этого пери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да характерно преобладание совместной деятельности р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е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бёнка с педагогом, организуемой педагогами на уличных участках, и самостоятельной деятельности детей по их и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тересам и инициативе. </w:t>
            </w:r>
          </w:p>
          <w:p w14:paraId="14F69943" w14:textId="21A139D2" w:rsidR="00A63E05" w:rsidRDefault="00FE69CC" w:rsidP="00FE69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- второй период: с 01 сентября по 31 мая, для этого пери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да в режиме дня характерно наличие выделенной в утре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ний отрезок времени и вторую половину дня образов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а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тельной деятельности (занятия) в процессе организации педагогом различных видов детской деятельности. </w:t>
            </w:r>
            <w:r w:rsid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A63E05" w:rsidRP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</w:t>
            </w:r>
            <w:r w:rsidR="00A63E05" w:rsidRP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="00A63E05" w:rsidRP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рактеристики особенностей развития детей</w:t>
            </w:r>
            <w:r w:rsid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63E05" w:rsidRP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раннего и д</w:t>
            </w:r>
            <w:r w:rsidR="00A63E05" w:rsidRP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="00A63E05" w:rsidRP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школьного возраста</w:t>
            </w:r>
            <w:r w:rsid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представлены ссы</w:t>
            </w:r>
            <w:r w:rsid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</w:t>
            </w:r>
            <w:r w:rsidR="00A6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ками:</w:t>
            </w:r>
          </w:p>
          <w:p w14:paraId="6AD7F0DB" w14:textId="076885FE" w:rsidR="00A63E05" w:rsidRDefault="00A63E05" w:rsidP="00A63E05">
            <w:pPr>
              <w:shd w:val="clear" w:color="auto" w:fill="FFFFFF"/>
              <w:jc w:val="both"/>
              <w:rPr>
                <w:rStyle w:val="a8"/>
              </w:rPr>
            </w:pPr>
            <w:r>
              <w:t xml:space="preserve">- </w:t>
            </w:r>
            <w:hyperlink r:id="rId7" w:history="1">
              <w:r w:rsidRPr="00EC3452">
                <w:rPr>
                  <w:rStyle w:val="a8"/>
                </w:rPr>
                <w:t>http://ds-30.ru/wp-content/uploads/2023/05/п.-1.2.-Возрастные-характенристики.-Второй-год-жизни.docx</w:t>
              </w:r>
            </w:hyperlink>
          </w:p>
          <w:p w14:paraId="4FE9108D" w14:textId="2DCFA265" w:rsidR="00A63E05" w:rsidRDefault="00A63E05" w:rsidP="00A63E05">
            <w:pPr>
              <w:shd w:val="clear" w:color="auto" w:fill="FFFFFF"/>
              <w:jc w:val="both"/>
              <w:rPr>
                <w:rStyle w:val="a8"/>
              </w:rPr>
            </w:pPr>
            <w:r>
              <w:rPr>
                <w:rStyle w:val="a8"/>
              </w:rPr>
              <w:t xml:space="preserve">- </w:t>
            </w:r>
            <w:hyperlink r:id="rId8" w:history="1">
              <w:r w:rsidRPr="00EC3452">
                <w:rPr>
                  <w:rStyle w:val="a8"/>
                </w:rPr>
                <w:t>http://ds-30.ru/wp-content/uploads/2023/05/п.-1.2.-Возрастные-характеристики.-Третий-год-жизни.docx</w:t>
              </w:r>
            </w:hyperlink>
          </w:p>
          <w:p w14:paraId="1195D81B" w14:textId="4A2EBB69" w:rsidR="00A63E05" w:rsidRDefault="00A63E05" w:rsidP="00A63E05">
            <w:pPr>
              <w:shd w:val="clear" w:color="auto" w:fill="FFFFFF"/>
              <w:jc w:val="both"/>
              <w:rPr>
                <w:rStyle w:val="a8"/>
              </w:rPr>
            </w:pPr>
            <w:r>
              <w:t xml:space="preserve">- </w:t>
            </w:r>
            <w:hyperlink r:id="rId9" w:history="1">
              <w:r w:rsidRPr="00EC3452">
                <w:rPr>
                  <w:rStyle w:val="a8"/>
                </w:rPr>
                <w:t>http://ds-30.ru/wp-content/uploads/2023/05/п.-1.2.-Возрастные-характеристики.-Четвертый-год-жизни.docx</w:t>
              </w:r>
            </w:hyperlink>
          </w:p>
          <w:p w14:paraId="7DD89996" w14:textId="5858B9A1" w:rsidR="00A63E05" w:rsidRPr="00A63E05" w:rsidRDefault="00A63E05" w:rsidP="00A63E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t xml:space="preserve">- </w:t>
            </w:r>
            <w:hyperlink r:id="rId10" w:history="1">
              <w:r w:rsidRPr="00EC3452">
                <w:rPr>
                  <w:rStyle w:val="a8"/>
                </w:rPr>
                <w:t>http://ds-30.ru/wp-content/uploads/2023/05/п.-1.2.-Возрастные-характеристики.-Пятый-год-жизни.docx</w:t>
              </w:r>
            </w:hyperlink>
          </w:p>
          <w:p w14:paraId="5D7C35F8" w14:textId="77777777" w:rsidR="00AB4137" w:rsidRDefault="00A63E05" w:rsidP="00AB4137">
            <w:pPr>
              <w:jc w:val="both"/>
              <w:rPr>
                <w:rStyle w:val="a8"/>
              </w:rPr>
            </w:pPr>
            <w:r>
              <w:t xml:space="preserve">- </w:t>
            </w:r>
            <w:hyperlink r:id="rId11" w:history="1">
              <w:r w:rsidRPr="00EC3452">
                <w:rPr>
                  <w:rStyle w:val="a8"/>
                </w:rPr>
                <w:t>http://ds-30.ru/wp-content/uploads/2023/05/п.-1.2.-Возрастные-характеристики.-Шестой-год-жизни.docx</w:t>
              </w:r>
            </w:hyperlink>
          </w:p>
          <w:p w14:paraId="0D3C199C" w14:textId="694596FE" w:rsidR="00A63E05" w:rsidRDefault="00A63E05" w:rsidP="00AB41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t xml:space="preserve">- </w:t>
            </w:r>
            <w:hyperlink r:id="rId12" w:history="1">
              <w:r w:rsidRPr="00EC3452">
                <w:rPr>
                  <w:rStyle w:val="a8"/>
                </w:rPr>
                <w:t>http://ds-30.ru/wp-content/uploads/2023/05/п.-1.2.-Возрастные-характеристики.-Седьмой-год-жизни.docx</w:t>
              </w:r>
            </w:hyperlink>
          </w:p>
        </w:tc>
      </w:tr>
      <w:tr w:rsidR="00A63E05" w14:paraId="6D3410EE" w14:textId="77777777" w:rsidTr="00E4758B">
        <w:tc>
          <w:tcPr>
            <w:tcW w:w="2268" w:type="dxa"/>
          </w:tcPr>
          <w:p w14:paraId="68A26898" w14:textId="3392D84E" w:rsidR="00A63E05" w:rsidRDefault="00A63E05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освоения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371" w:type="dxa"/>
          </w:tcPr>
          <w:p w14:paraId="39939125" w14:textId="2365CA88" w:rsidR="00A63E05" w:rsidRPr="00DF6FBA" w:rsidRDefault="00A63E05" w:rsidP="00AB4137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Представлены в виде целевых ориентиров дошкольного образования и представляют собой возрастные характер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стики возможных достижений ребенка к концу дошкол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</w:tr>
      <w:tr w:rsidR="00FE69CC" w14:paraId="77859A2D" w14:textId="77777777" w:rsidTr="00E4758B">
        <w:tc>
          <w:tcPr>
            <w:tcW w:w="2268" w:type="dxa"/>
          </w:tcPr>
          <w:p w14:paraId="68B504A8" w14:textId="680F8F56" w:rsidR="00FE69CC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</w:t>
            </w: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ческая диагностика д</w:t>
            </w: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о</w:t>
            </w: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стижения пл</w:t>
            </w: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а</w:t>
            </w: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нируемых р</w:t>
            </w: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е</w:t>
            </w: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зультатов</w:t>
            </w:r>
          </w:p>
        </w:tc>
        <w:tc>
          <w:tcPr>
            <w:tcW w:w="7371" w:type="dxa"/>
          </w:tcPr>
          <w:p w14:paraId="0380994C" w14:textId="2930510F" w:rsidR="00FE69CC" w:rsidRPr="00DF6FBA" w:rsidRDefault="00FE69CC" w:rsidP="00AB4137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Педагогами ДОО используется </w:t>
            </w:r>
            <w:proofErr w:type="gramStart"/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>система педагогической диагностики, разработанная Верещагиной Н.В. Методика работы и диагностические карты представлены</w:t>
            </w:r>
            <w:proofErr w:type="gramEnd"/>
            <w:r w:rsidRPr="005514E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по ссылке </w:t>
            </w:r>
            <w:r w:rsidRPr="005514E6">
              <w:rPr>
                <w:rFonts w:ascii="ArialMT" w:eastAsia="Times New Roman" w:hAnsi="ArialMT" w:cs="Times New Roman"/>
                <w:color w:val="002060"/>
                <w:szCs w:val="20"/>
              </w:rPr>
              <w:t>диагностика Н.В.Верещагиной.pdf</w:t>
            </w:r>
            <w:r>
              <w:rPr>
                <w:rFonts w:ascii="ArialMT" w:eastAsia="Times New Roman" w:hAnsi="ArialMT" w:cs="Times New Roman"/>
                <w:szCs w:val="20"/>
              </w:rPr>
              <w:t xml:space="preserve"> </w:t>
            </w:r>
          </w:p>
        </w:tc>
      </w:tr>
      <w:tr w:rsidR="00FE69CC" w14:paraId="5374D98F" w14:textId="77777777" w:rsidTr="00E4758B">
        <w:tc>
          <w:tcPr>
            <w:tcW w:w="2268" w:type="dxa"/>
          </w:tcPr>
          <w:p w14:paraId="5C74335B" w14:textId="36633D07" w:rsidR="00FE69CC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7371" w:type="dxa"/>
          </w:tcPr>
          <w:p w14:paraId="70E31A4C" w14:textId="1F5D8212" w:rsidR="00FE69CC" w:rsidRPr="00DF6FBA" w:rsidRDefault="00FE69CC" w:rsidP="00AB4137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Обязательная часть Программы обеспечивает развитие д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тей во всех пяти взаимодополняющих образовательных областях («Социально-коммуникативное развитие», «П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развитие», «Речевое развитие», «Худож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FBA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развитие», «Физическое развитие»)</w:t>
            </w:r>
          </w:p>
        </w:tc>
      </w:tr>
      <w:tr w:rsidR="00FE69CC" w14:paraId="340587DD" w14:textId="77777777" w:rsidTr="00E4758B">
        <w:tc>
          <w:tcPr>
            <w:tcW w:w="2268" w:type="dxa"/>
          </w:tcPr>
          <w:p w14:paraId="1756A916" w14:textId="2E88D2F5" w:rsidR="00FE69CC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7371" w:type="dxa"/>
          </w:tcPr>
          <w:p w14:paraId="6D0F63C8" w14:textId="25549C46" w:rsidR="00FE69CC" w:rsidRPr="00DF6FBA" w:rsidRDefault="00FE69CC" w:rsidP="00DF6FBA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зависимости от решаемых образовательных задач, ж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ланий детей, их образовательных потребн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стей, педагог выбирает один или несколько </w:t>
            </w:r>
            <w:r w:rsidRPr="00DF6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вариантов совместной де</w:t>
            </w:r>
            <w:r w:rsidRPr="00DF6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я</w:t>
            </w:r>
            <w:r w:rsidRPr="00DF6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тельности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0273EE84" w14:textId="77777777" w:rsidR="00FE69CC" w:rsidRPr="00DF6FBA" w:rsidRDefault="00FE69CC" w:rsidP="00DF6FB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совместная деятельность педагога с ребёнком, где, вза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модействуя с ребёнком, он выполняет функции педагога: обучает ребёнка чему-то новому;</w:t>
            </w:r>
          </w:p>
          <w:p w14:paraId="3491DEFF" w14:textId="77777777" w:rsidR="00FE69CC" w:rsidRPr="00DF6FBA" w:rsidRDefault="00FE69CC" w:rsidP="00DF6FBA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совместная деятельность ребёнка с педагогом, при кот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рой ребёнок и педагог - равноправные партнеры;</w:t>
            </w:r>
          </w:p>
          <w:p w14:paraId="5B24BA73" w14:textId="77777777" w:rsidR="00FE69CC" w:rsidRPr="00DF6FBA" w:rsidRDefault="00FE69CC" w:rsidP="00DF6FBA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совместная деятельность группы детей под рук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водством педагога, который на правах участника д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ятельности на всех этапах её выполнения (от планирования до заверш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ния) направляет совместную де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тельность группы детей;</w:t>
            </w:r>
          </w:p>
          <w:p w14:paraId="2B11A824" w14:textId="77777777" w:rsidR="00FE69CC" w:rsidRPr="00DF6FBA" w:rsidRDefault="00FE69CC" w:rsidP="00DF6FBA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совместная деятельность детей со сверстниками без уч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стия пед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гога, но по его заданию. Педагог в этой ситуации не является учас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ником деятельности, но выступает в роли её организатора, ставящего задачу группе детей, тем с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мым, актуализируя лидерские ресурсы самих детей;</w:t>
            </w:r>
          </w:p>
          <w:p w14:paraId="72A160A5" w14:textId="583FB329" w:rsidR="00FE69CC" w:rsidRPr="00DF6FBA" w:rsidRDefault="00FE69CC" w:rsidP="00DF6FBA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самостоятельная, спонтанно возникающая, со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местная деятельность детей без всякого участия педагога. Это м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гут быть самостоятельные игры детей (сюжетно-ролевые, режиссерские, театрализованные, игры с правилами, м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зыкальные и другое), самостоятельная изобразительная д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ятельность по выбору детей, самостоятельная познав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тельно-исследовательская деятельность (опыты, экспер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F6FBA">
              <w:rPr>
                <w:rFonts w:ascii="Times New Roman" w:eastAsia="Calibri" w:hAnsi="Times New Roman" w:cs="Times New Roman"/>
                <w:sz w:val="28"/>
                <w:szCs w:val="28"/>
              </w:rPr>
              <w:t>менты и другое).</w:t>
            </w:r>
          </w:p>
        </w:tc>
      </w:tr>
      <w:tr w:rsidR="00FE69CC" w14:paraId="5310C753" w14:textId="77777777" w:rsidTr="00E4758B">
        <w:tc>
          <w:tcPr>
            <w:tcW w:w="2268" w:type="dxa"/>
          </w:tcPr>
          <w:p w14:paraId="4CBF1EBD" w14:textId="3D387382" w:rsidR="00FE69CC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практик</w:t>
            </w:r>
          </w:p>
        </w:tc>
        <w:tc>
          <w:tcPr>
            <w:tcW w:w="7371" w:type="dxa"/>
          </w:tcPr>
          <w:p w14:paraId="55BB63C4" w14:textId="367D08E9" w:rsidR="00FE69CC" w:rsidRPr="00FE69CC" w:rsidRDefault="00FE69CC" w:rsidP="004A6D17">
            <w:pPr>
              <w:ind w:left="14" w:right="1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    Согласно 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ФОП </w:t>
            </w:r>
            <w:proofErr w:type="gramStart"/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ДО</w:t>
            </w:r>
            <w:proofErr w:type="gramEnd"/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</w:t>
            </w:r>
            <w:proofErr w:type="gramEnd"/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вторую половину дня организ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</w:t>
            </w:r>
            <w:r w:rsidRPr="00FE69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ваны следующие культурные практики: </w:t>
            </w:r>
          </w:p>
          <w:p w14:paraId="10EF4B52" w14:textId="03B07D00" w:rsidR="00FE69CC" w:rsidRPr="00FE69CC" w:rsidRDefault="00FE69CC" w:rsidP="004A6D17">
            <w:pPr>
              <w:numPr>
                <w:ilvl w:val="0"/>
                <w:numId w:val="4"/>
              </w:numPr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совместная игра воспитателя и детей (сюжетно-ро</w:t>
            </w:r>
            <w:r w:rsidR="004A6D17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левая, режиссерская, игра-</w:t>
            </w: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драматизация, строительно-конструктивные игры)</w:t>
            </w:r>
            <w:r w:rsidR="004A6D17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;</w:t>
            </w: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 </w:t>
            </w:r>
          </w:p>
          <w:p w14:paraId="136CF4B7" w14:textId="2991E3CA" w:rsidR="00FE69CC" w:rsidRPr="00FE69CC" w:rsidRDefault="00FE69CC" w:rsidP="004A6D17">
            <w:pPr>
              <w:numPr>
                <w:ilvl w:val="0"/>
                <w:numId w:val="4"/>
              </w:numPr>
              <w:ind w:left="-5" w:right="14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ситуации общения и накопления положительного социально </w:t>
            </w:r>
            <w:r w:rsidR="004A6D17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–</w:t>
            </w: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 эмоционального</w:t>
            </w:r>
            <w:r w:rsidR="004A6D17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 опыта</w:t>
            </w: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; </w:t>
            </w:r>
          </w:p>
          <w:p w14:paraId="75CBAD01" w14:textId="5DEEAAF4" w:rsidR="00FE69CC" w:rsidRPr="00FE69CC" w:rsidRDefault="00FE69CC" w:rsidP="004A6D17">
            <w:pPr>
              <w:numPr>
                <w:ilvl w:val="0"/>
                <w:numId w:val="4"/>
              </w:numPr>
              <w:ind w:left="-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творческая мастерская; </w:t>
            </w:r>
          </w:p>
          <w:p w14:paraId="55F4CD9F" w14:textId="325350F6" w:rsidR="00FE69CC" w:rsidRPr="00FE69CC" w:rsidRDefault="00FE69CC" w:rsidP="004A6D17">
            <w:pPr>
              <w:ind w:left="-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- м</w:t>
            </w:r>
            <w:r w:rsidR="004A6D17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узыкально-театральная гостиная</w:t>
            </w: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; </w:t>
            </w:r>
          </w:p>
          <w:p w14:paraId="2B812EFF" w14:textId="4155C568" w:rsidR="00FE69CC" w:rsidRPr="00FE69CC" w:rsidRDefault="00FE69CC" w:rsidP="004A6D17">
            <w:pPr>
              <w:numPr>
                <w:ilvl w:val="0"/>
                <w:numId w:val="4"/>
              </w:numPr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детский досуг; </w:t>
            </w:r>
          </w:p>
          <w:p w14:paraId="5B0B1425" w14:textId="12831108" w:rsidR="00FE69CC" w:rsidRPr="00FE69CC" w:rsidRDefault="00FE69CC" w:rsidP="004A6D17">
            <w:pPr>
              <w:numPr>
                <w:ilvl w:val="0"/>
                <w:numId w:val="4"/>
              </w:numPr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коллективная и индивидуальная трудовая деятел</w:t>
            </w: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>ь</w:t>
            </w:r>
            <w:r w:rsidRPr="00FE69CC">
              <w:rPr>
                <w:rFonts w:ascii="Times New Roman" w:eastAsia="Times New Roman" w:hAnsi="Times New Roman" w:cs="Times New Roman"/>
                <w:color w:val="1A1A1A"/>
                <w:sz w:val="28"/>
                <w:szCs w:val="20"/>
              </w:rPr>
              <w:t xml:space="preserve">ность. </w:t>
            </w:r>
          </w:p>
        </w:tc>
      </w:tr>
      <w:tr w:rsidR="00FE69CC" w14:paraId="24AFAEF1" w14:textId="77777777" w:rsidTr="00E4758B">
        <w:tc>
          <w:tcPr>
            <w:tcW w:w="2268" w:type="dxa"/>
          </w:tcPr>
          <w:p w14:paraId="7C9A88DA" w14:textId="1210F218" w:rsidR="00FE69CC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7371" w:type="dxa"/>
          </w:tcPr>
          <w:p w14:paraId="40B0FD9F" w14:textId="4243C6B8" w:rsidR="00FE69CC" w:rsidRPr="00917B92" w:rsidRDefault="00FE69CC" w:rsidP="00DF6FBA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B92">
              <w:rPr>
                <w:rFonts w:ascii="Times New Roman" w:hAnsi="Times New Roman"/>
                <w:sz w:val="28"/>
                <w:szCs w:val="28"/>
              </w:rPr>
              <w:t>Диагностико</w:t>
            </w:r>
            <w:proofErr w:type="spellEnd"/>
            <w:r w:rsidRPr="00917B92">
              <w:rPr>
                <w:rFonts w:ascii="Times New Roman" w:hAnsi="Times New Roman"/>
                <w:sz w:val="28"/>
                <w:szCs w:val="28"/>
              </w:rPr>
              <w:t>-аналитическое направление: опросы, «почт</w:t>
            </w:r>
            <w:r w:rsidRPr="00917B92">
              <w:rPr>
                <w:rFonts w:ascii="Times New Roman" w:hAnsi="Times New Roman"/>
                <w:sz w:val="28"/>
                <w:szCs w:val="28"/>
              </w:rPr>
              <w:t>о</w:t>
            </w:r>
            <w:r w:rsidRPr="00917B92">
              <w:rPr>
                <w:rFonts w:ascii="Times New Roman" w:hAnsi="Times New Roman"/>
                <w:sz w:val="28"/>
                <w:szCs w:val="28"/>
              </w:rPr>
              <w:t>вый ящик», педагогические беседы с родителями (зако</w:t>
            </w:r>
            <w:r w:rsidRPr="00917B92">
              <w:rPr>
                <w:rFonts w:ascii="Times New Roman" w:hAnsi="Times New Roman"/>
                <w:sz w:val="28"/>
                <w:szCs w:val="28"/>
              </w:rPr>
              <w:t>н</w:t>
            </w:r>
            <w:r w:rsidRPr="00917B92">
              <w:rPr>
                <w:rFonts w:ascii="Times New Roman" w:hAnsi="Times New Roman"/>
                <w:sz w:val="28"/>
                <w:szCs w:val="28"/>
              </w:rPr>
              <w:t>ными представителями); дни (недели) открытых дверей, открытые просмотры занятий и других видов деятельности детей.</w:t>
            </w:r>
          </w:p>
          <w:p w14:paraId="4F810BD4" w14:textId="2D336CBD" w:rsidR="00FE69CC" w:rsidRPr="00917B92" w:rsidRDefault="00FE69CC" w:rsidP="00917B9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proofErr w:type="gramStart"/>
            <w:r w:rsidRPr="00917B92">
              <w:rPr>
                <w:rFonts w:ascii="Times New Roman" w:hAnsi="Times New Roman"/>
                <w:sz w:val="28"/>
                <w:szCs w:val="28"/>
              </w:rPr>
              <w:t>Просветительское и консультационное направление: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гру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повые родительские собрания, конференции, круглые ст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лы, семина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ры-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практикумы, тренинги и ролевые игры, ко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сультации, педагогические гост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ные, родительские клубы и другое; информационные проспекты, стенды, ширмы, папки-передвижки для родителей (законных представит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лей);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сайт детского сада и социальные группы в сети И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тернет;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фот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графии, выставки детских работ, совместных работ родителей (законных представителей) и детей.</w:t>
            </w:r>
            <w:proofErr w:type="gramEnd"/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Включают также и досуговую форму - совместные праз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ники и вечера, семейные спортивные и тематические м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роприятия, тематические досуги, знако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F6F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ство с семейными традиц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иями.</w:t>
            </w:r>
          </w:p>
        </w:tc>
      </w:tr>
      <w:tr w:rsidR="00FE69CC" w14:paraId="303DFBB8" w14:textId="77777777" w:rsidTr="00E4758B">
        <w:tc>
          <w:tcPr>
            <w:tcW w:w="2268" w:type="dxa"/>
          </w:tcPr>
          <w:p w14:paraId="1066D71D" w14:textId="063DEE49" w:rsidR="00FE69CC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и задачи корре</w:t>
            </w:r>
            <w:r w:rsidRPr="00917B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7B92">
              <w:rPr>
                <w:rFonts w:ascii="Times New Roman" w:hAnsi="Times New Roman" w:cs="Times New Roman"/>
                <w:sz w:val="28"/>
                <w:szCs w:val="28"/>
              </w:rPr>
              <w:t>ционно-развивающей работы</w:t>
            </w:r>
          </w:p>
        </w:tc>
        <w:tc>
          <w:tcPr>
            <w:tcW w:w="7371" w:type="dxa"/>
          </w:tcPr>
          <w:p w14:paraId="3B6305C1" w14:textId="77777777" w:rsidR="00FE69CC" w:rsidRPr="00917B92" w:rsidRDefault="00FE69CC" w:rsidP="0091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КРР организуется: </w:t>
            </w:r>
          </w:p>
          <w:p w14:paraId="60E08C29" w14:textId="77777777" w:rsidR="00FE69CC" w:rsidRPr="00917B92" w:rsidRDefault="00FE69CC" w:rsidP="0091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по обоснованному запросу педагогов и родителей (зако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ных пре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ставителей); </w:t>
            </w:r>
          </w:p>
          <w:p w14:paraId="216DF2F0" w14:textId="77777777" w:rsidR="00FE69CC" w:rsidRPr="00917B92" w:rsidRDefault="00FE69CC" w:rsidP="0091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на основании рекомендаций </w:t>
            </w:r>
            <w:proofErr w:type="spellStart"/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ППк</w:t>
            </w:r>
            <w:proofErr w:type="spellEnd"/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45732A0" w14:textId="2D3A50FE" w:rsidR="00FE69CC" w:rsidRPr="00917B92" w:rsidRDefault="00FE69CC" w:rsidP="0091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КРР ДОО осуществляется в ходе всего образовател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ного процесса, во всех видах и формах деятельности. С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держание КРР для каждого обучающ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гося определяется с учётом его ООП на основе рек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мендаций </w:t>
            </w:r>
            <w:proofErr w:type="spellStart"/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ППк</w:t>
            </w:r>
            <w:proofErr w:type="spellEnd"/>
            <w:r w:rsidRPr="00917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ДОО.</w:t>
            </w:r>
          </w:p>
        </w:tc>
      </w:tr>
      <w:tr w:rsidR="004A6D17" w14:paraId="3797D85E" w14:textId="77777777" w:rsidTr="00E4758B">
        <w:tc>
          <w:tcPr>
            <w:tcW w:w="2268" w:type="dxa"/>
          </w:tcPr>
          <w:p w14:paraId="365DCA37" w14:textId="7D8EFAB8" w:rsidR="004A6D17" w:rsidRPr="00917B92" w:rsidRDefault="004A6D17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8"/>
                <w:szCs w:val="28"/>
              </w:rPr>
              <w:t>Рабочая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371" w:type="dxa"/>
          </w:tcPr>
          <w:p w14:paraId="1F9928F7" w14:textId="71355A54" w:rsidR="004A6D17" w:rsidRPr="004A6D17" w:rsidRDefault="004A6D17" w:rsidP="004A6D17">
            <w:pPr>
              <w:spacing w:after="15"/>
              <w:ind w:left="4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    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Согласно ФОП </w:t>
            </w:r>
            <w:proofErr w:type="gramStart"/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ДО</w:t>
            </w:r>
            <w:proofErr w:type="gramEnd"/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общая</w:t>
            </w:r>
            <w:proofErr w:type="gramEnd"/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цель воспитания в ДОО - личностное развитие каждого ребёнка с учётом его инд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видуальности и создание условий для позитивной соци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а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лизации детей на основе традиционных ценностей росси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й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ского общества, что предполагает: </w:t>
            </w:r>
          </w:p>
          <w:p w14:paraId="51C548A5" w14:textId="37EF2EC2" w:rsidR="004A6D17" w:rsidRPr="004A6D17" w:rsidRDefault="004A6D17" w:rsidP="004A6D17">
            <w:pPr>
              <w:spacing w:after="15"/>
              <w:ind w:left="14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- 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формирование первоначальных представлений о трад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ционных ценностях российского народа, социально пр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емлемых нормах и правилах поведения; - формирование ценностного отношения к окружающему миру (природн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му и социокультурному), другим людям, самому с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е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бе; </w:t>
            </w:r>
          </w:p>
          <w:p w14:paraId="1880D5A2" w14:textId="6DE1A310" w:rsidR="004A6D17" w:rsidRPr="004A6D17" w:rsidRDefault="004A6D17" w:rsidP="004A6D17">
            <w:pPr>
              <w:spacing w:after="15"/>
              <w:ind w:left="14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- 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становление первичного опыта деятельности и пов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е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дения в соответствии с традиционными ценностями, пр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нятыми в обществе нормами и правилами. </w:t>
            </w:r>
          </w:p>
          <w:p w14:paraId="21906CB6" w14:textId="77777777" w:rsidR="004A6D17" w:rsidRPr="004A6D17" w:rsidRDefault="004A6D17" w:rsidP="004A6D17">
            <w:pPr>
              <w:tabs>
                <w:tab w:val="center" w:pos="3103"/>
              </w:tabs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6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 </w:t>
            </w:r>
            <w:r w:rsidRPr="004A6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ab/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Задачами воспитания в ДОО являются: </w:t>
            </w:r>
          </w:p>
          <w:p w14:paraId="3CA7592F" w14:textId="04398DCF" w:rsidR="004A6D17" w:rsidRPr="004A6D17" w:rsidRDefault="004A6D17" w:rsidP="004A6D17">
            <w:pPr>
              <w:spacing w:after="15"/>
              <w:ind w:left="14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- 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содействие развитию личности, основанному на прин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я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тых в обществе представлениях о добре и зле, должном и н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е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допустимом; </w:t>
            </w:r>
          </w:p>
          <w:p w14:paraId="7B153C75" w14:textId="2F01EE61" w:rsidR="004A6D17" w:rsidRPr="004A6D17" w:rsidRDefault="004A6D17" w:rsidP="004A6D17">
            <w:pPr>
              <w:spacing w:after="15"/>
              <w:ind w:left="14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- 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способствование становлению нравственности, основа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н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ной на духовных отечественных традициях, вну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ренней установке личности поступать согласно своей с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вести; </w:t>
            </w:r>
          </w:p>
          <w:p w14:paraId="78BD5348" w14:textId="7822D135" w:rsidR="004A6D17" w:rsidRPr="004A6D17" w:rsidRDefault="004A6D17" w:rsidP="004A6D17">
            <w:pPr>
              <w:spacing w:after="15"/>
              <w:ind w:left="14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- 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создание условия для развития и реализации ли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ч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ностного потенциала ребёнка, его готовности к творческому сам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выражению и саморазвитию, самовоспитанию; </w:t>
            </w:r>
          </w:p>
          <w:p w14:paraId="47237DA4" w14:textId="6AC0D384" w:rsidR="004A6D17" w:rsidRPr="004A6D17" w:rsidRDefault="004A6D17" w:rsidP="004A6D17">
            <w:pPr>
              <w:spacing w:after="68"/>
              <w:ind w:left="14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- 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осуществление поддержки позитивной социализации р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е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бёнка посредством проектирования и принятия уклада, воспитывающей среды, создания воспитывающих общн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</w:t>
            </w:r>
            <w:r w:rsidRPr="004A6D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стей. </w:t>
            </w:r>
          </w:p>
        </w:tc>
      </w:tr>
      <w:bookmarkEnd w:id="0"/>
      <w:tr w:rsidR="00FE69CC" w14:paraId="6B37032A" w14:textId="77777777" w:rsidTr="00E4758B">
        <w:tc>
          <w:tcPr>
            <w:tcW w:w="2268" w:type="dxa"/>
          </w:tcPr>
          <w:p w14:paraId="62FBC891" w14:textId="08657827" w:rsidR="00FE69CC" w:rsidRPr="00917B92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РППС</w:t>
            </w:r>
          </w:p>
        </w:tc>
        <w:tc>
          <w:tcPr>
            <w:tcW w:w="7371" w:type="dxa"/>
          </w:tcPr>
          <w:p w14:paraId="37BF2D29" w14:textId="77777777" w:rsidR="00FE69CC" w:rsidRPr="009D1639" w:rsidRDefault="00FE69CC" w:rsidP="001772DA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РППС обеспечивает:</w:t>
            </w:r>
          </w:p>
          <w:p w14:paraId="3C345230" w14:textId="77777777" w:rsidR="00FE69CC" w:rsidRPr="009D1639" w:rsidRDefault="00FE69CC" w:rsidP="001772DA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целостность образовательного процесса и включает всё необходимое для реализации содержания каждого из направлений развития и образования детей;</w:t>
            </w:r>
          </w:p>
          <w:p w14:paraId="3E41E28A" w14:textId="77777777" w:rsidR="00FE69CC" w:rsidRDefault="00FE69CC" w:rsidP="001772DA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возможность реализации разных видов индивид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альной и коллективной деятельности: игровой, ко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муникативной, познавательно-исследовательской, двигательной, проду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тивной и пр. в соответствии с потребностями каждого во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растного этапа детей, охраны и укрепления их здоровья, возможностями учета особенностей и коррекции нед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статков их ра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D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вития.</w:t>
            </w:r>
          </w:p>
          <w:p w14:paraId="704A3DF0" w14:textId="009C9F94" w:rsidR="00FE69CC" w:rsidRPr="00917B92" w:rsidRDefault="00FE69CC" w:rsidP="0091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Наполняемость РППС представлена по ссылке </w:t>
            </w:r>
            <w:hyperlink r:id="rId13" w:history="1">
              <w:r w:rsidRPr="005E2CF6">
                <w:rPr>
                  <w:rStyle w:val="a8"/>
                  <w:b/>
                  <w:bCs/>
                  <w:iCs/>
                </w:rPr>
                <w:t>п. 3.2. Наполн</w:t>
              </w:r>
              <w:r w:rsidRPr="005E2CF6">
                <w:rPr>
                  <w:rStyle w:val="a8"/>
                  <w:b/>
                  <w:bCs/>
                  <w:iCs/>
                </w:rPr>
                <w:t>я</w:t>
              </w:r>
              <w:r w:rsidRPr="005E2CF6">
                <w:rPr>
                  <w:rStyle w:val="a8"/>
                  <w:b/>
                  <w:bCs/>
                  <w:iCs/>
                </w:rPr>
                <w:t>емость РППС</w:t>
              </w:r>
            </w:hyperlink>
          </w:p>
        </w:tc>
      </w:tr>
      <w:tr w:rsidR="00FE69CC" w14:paraId="065BA270" w14:textId="77777777" w:rsidTr="00E4758B">
        <w:tc>
          <w:tcPr>
            <w:tcW w:w="2268" w:type="dxa"/>
          </w:tcPr>
          <w:p w14:paraId="0A3E374C" w14:textId="2018875D" w:rsidR="00FE69CC" w:rsidRPr="009D1639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Материально</w:t>
            </w:r>
            <w:r w:rsidRPr="009D1639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9D1639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техническое</w:t>
            </w:r>
            <w:r w:rsidRPr="009D1639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обеспечение</w:t>
            </w:r>
            <w:r w:rsidRPr="009D1639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Программы,</w:t>
            </w:r>
            <w:r w:rsidRPr="009D1639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обеспеченность</w:t>
            </w:r>
            <w:r w:rsidRPr="009D1639">
              <w:rPr>
                <w:rFonts w:ascii="Times New Roman" w:eastAsia="Times New Roman" w:hAnsi="Times New Roman" w:cs="Times New Roman"/>
                <w:bCs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методическими</w:t>
            </w:r>
            <w:r w:rsidRPr="009D163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материалами и средствами</w:t>
            </w:r>
            <w:r w:rsidRPr="009D163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чения</w:t>
            </w:r>
            <w:r w:rsidRPr="009D163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 восп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9D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тания</w:t>
            </w:r>
          </w:p>
        </w:tc>
        <w:tc>
          <w:tcPr>
            <w:tcW w:w="7371" w:type="dxa"/>
          </w:tcPr>
          <w:p w14:paraId="684B1441" w14:textId="2354E1E6" w:rsidR="00FE69CC" w:rsidRPr="009D1639" w:rsidRDefault="00FE69CC" w:rsidP="009D16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ДОО </w:t>
            </w:r>
            <w:proofErr w:type="gramStart"/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оснащена</w:t>
            </w:r>
            <w:proofErr w:type="gramEnd"/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оборудованием для различных видов</w:t>
            </w:r>
            <w:r w:rsidRPr="009D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детской</w:t>
            </w:r>
            <w:r w:rsidRPr="009D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 w:rsidRPr="009D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D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помещениях</w:t>
            </w:r>
            <w:r w:rsidRPr="009D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D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9D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участке.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ально-техническое обеспечение представлено на офиц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альном сайте ДОО </w:t>
            </w:r>
            <w:hyperlink r:id="rId14" w:history="1">
              <w:r w:rsidRPr="009D163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http://ds-30.ru/2018/09/04/материально-техническое-обеспечение/</w:t>
              </w:r>
            </w:hyperlink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C50F242" w14:textId="77777777" w:rsidR="00FE69CC" w:rsidRDefault="00FE69CC" w:rsidP="009D1639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П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итогам мониторинга материаль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но-технической базы ДОО 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ставлен</w:t>
            </w:r>
            <w:r w:rsidRPr="009D1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инфраструктурный лист </w:t>
            </w:r>
            <w:hyperlink r:id="rId15" w:history="1">
              <w:r w:rsidRPr="009D1639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</w:rPr>
                <w:t>п. 3.3. Инфрастру</w:t>
              </w:r>
              <w:r w:rsidRPr="009D1639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</w:rPr>
                <w:t>к</w:t>
              </w:r>
              <w:r w:rsidRPr="009D1639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</w:rPr>
                <w:t>турный лист</w:t>
              </w:r>
            </w:hyperlink>
          </w:p>
          <w:p w14:paraId="286AC4D1" w14:textId="769FA588" w:rsidR="00FE69CC" w:rsidRDefault="00FE69CC" w:rsidP="009D1639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9D1639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4"/>
                <w:szCs w:val="24"/>
              </w:rPr>
              <w:t xml:space="preserve">    </w:t>
            </w:r>
            <w:r w:rsidRPr="009D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Список методических материалов, средств обуч</w:t>
            </w:r>
            <w:r w:rsidRPr="009D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D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ния и воспитания размещен на сайте ДОО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16" w:history="1">
              <w:r w:rsidRPr="009D1639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</w:rPr>
                <w:t>п. 3.3. Методические м</w:t>
              </w:r>
              <w:r w:rsidRPr="009D1639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</w:rPr>
                <w:t>а</w:t>
              </w:r>
              <w:r w:rsidRPr="009D1639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</w:rPr>
                <w:t>териалы и средства об</w:t>
              </w:r>
              <w:r w:rsidRPr="009D1639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</w:rPr>
                <w:t>у</w:t>
              </w:r>
              <w:r w:rsidRPr="009D1639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</w:rPr>
                <w:t>чения</w:t>
              </w:r>
            </w:hyperlink>
          </w:p>
          <w:p w14:paraId="0FDC0294" w14:textId="078D8C6D" w:rsidR="00FE69CC" w:rsidRPr="009D1639" w:rsidRDefault="00FE69CC" w:rsidP="009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9CC" w14:paraId="0969C126" w14:textId="77777777" w:rsidTr="00E4758B">
        <w:tc>
          <w:tcPr>
            <w:tcW w:w="2268" w:type="dxa"/>
          </w:tcPr>
          <w:p w14:paraId="3C0C4F44" w14:textId="64A48077" w:rsidR="00FE69CC" w:rsidRPr="00150898" w:rsidRDefault="00FE69CC" w:rsidP="00AB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и распорядок</w:t>
            </w:r>
          </w:p>
        </w:tc>
        <w:tc>
          <w:tcPr>
            <w:tcW w:w="7371" w:type="dxa"/>
          </w:tcPr>
          <w:p w14:paraId="04D33BA8" w14:textId="77777777" w:rsidR="00FE69CC" w:rsidRDefault="00FE69CC" w:rsidP="00AB4137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пребывания детей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10,5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сов.</w:t>
            </w:r>
          </w:p>
          <w:p w14:paraId="36A44ED5" w14:textId="77777777" w:rsidR="00FE69CC" w:rsidRDefault="00FE69CC" w:rsidP="00AB41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Детский сад работает при пятидневной рабочей неделе с  7.00</w:t>
            </w:r>
            <w:r w:rsidRPr="00CE0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CE0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F241058" w14:textId="02E139D8" w:rsidR="00FE69CC" w:rsidRDefault="00FE69CC" w:rsidP="009D1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Режим дня установлен для каждой группы в соотве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ствии с возрастными и индивидуальными 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бенностями воспитанников.</w:t>
            </w:r>
          </w:p>
          <w:p w14:paraId="3F49B321" w14:textId="39A55EBF" w:rsidR="00FE69CC" w:rsidRDefault="00FE69CC" w:rsidP="009D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E2CF6">
                <w:rPr>
                  <w:rStyle w:val="a8"/>
                  <w:b/>
                  <w:bCs/>
                  <w:iCs/>
                </w:rPr>
                <w:t>п. 3.5. Режим дня МБДОУ ДС № 30 Золотая рыбка</w:t>
              </w:r>
            </w:hyperlink>
          </w:p>
        </w:tc>
      </w:tr>
      <w:tr w:rsidR="00FE69CC" w14:paraId="1547AAA1" w14:textId="77777777" w:rsidTr="00E4758B">
        <w:tc>
          <w:tcPr>
            <w:tcW w:w="2268" w:type="dxa"/>
          </w:tcPr>
          <w:p w14:paraId="7E0EF382" w14:textId="22630D0C" w:rsidR="00FE69CC" w:rsidRPr="006D3EF3" w:rsidRDefault="00FE69CC" w:rsidP="006D3EF3">
            <w:pPr>
              <w:tabs>
                <w:tab w:val="right" w:pos="94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E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Календарный план воспит</w:t>
            </w:r>
            <w:r w:rsidRPr="006D3E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6D3E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тельной работы с учетом ос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бенностей тр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диционных с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бытий, праздн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меропри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7371" w:type="dxa"/>
          </w:tcPr>
          <w:p w14:paraId="532FAE8F" w14:textId="6BBFE35B" w:rsidR="00FE69CC" w:rsidRPr="006D3EF3" w:rsidRDefault="00FE69CC" w:rsidP="006D3EF3">
            <w:pPr>
              <w:widowControl w:val="0"/>
              <w:tabs>
                <w:tab w:val="left" w:pos="284"/>
              </w:tabs>
              <w:autoSpaceDE w:val="0"/>
              <w:autoSpaceDN w:val="0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образовательную программу ДОО включен кале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дарный план воспитательной работы, составленн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ответствии с напра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лениями воспитания, определенными в рабочей программе воспит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ния. </w:t>
            </w:r>
          </w:p>
          <w:p w14:paraId="1EA0AE33" w14:textId="67487B3D" w:rsidR="00FE69CC" w:rsidRDefault="00FE69CC" w:rsidP="006D3EF3">
            <w:pPr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В календарный план воспитательной работы в обязател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ном порядке включены воспитательные события, указа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в 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Примерн</w:t>
            </w:r>
            <w:r w:rsidRPr="006D3E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ом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переч</w:t>
            </w:r>
            <w:r w:rsidRPr="006D3E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не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основных го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</w:t>
            </w:r>
            <w:r w:rsidRPr="006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ударственных и народных праздников, памятных дат</w:t>
            </w:r>
          </w:p>
        </w:tc>
      </w:tr>
    </w:tbl>
    <w:p w14:paraId="3007C9D5" w14:textId="77777777" w:rsidR="00AB4137" w:rsidRPr="00AB4137" w:rsidRDefault="00AB4137" w:rsidP="00E4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137" w:rsidRPr="00AB4137" w:rsidSect="00E4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19176B"/>
    <w:multiLevelType w:val="hybridMultilevel"/>
    <w:tmpl w:val="A408615C"/>
    <w:lvl w:ilvl="0" w:tplc="58A648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96034"/>
    <w:multiLevelType w:val="multilevel"/>
    <w:tmpl w:val="B7583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44" w:hanging="1035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 w:val="0"/>
        <w:color w:val="000000"/>
      </w:rPr>
    </w:lvl>
  </w:abstractNum>
  <w:abstractNum w:abstractNumId="3">
    <w:nsid w:val="3F391E9F"/>
    <w:multiLevelType w:val="hybridMultilevel"/>
    <w:tmpl w:val="0FC8B582"/>
    <w:lvl w:ilvl="0" w:tplc="2619D1CD">
      <w:start w:val="1"/>
      <w:numFmt w:val="bullet"/>
      <w:lvlText w:val="-"/>
      <w:lvlJc w:val="left"/>
      <w:pPr>
        <w:ind w:left="14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631E3BB8">
      <w:start w:val="1"/>
      <w:numFmt w:val="bullet"/>
      <w:lvlText w:val="o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624529BB">
      <w:start w:val="1"/>
      <w:numFmt w:val="bullet"/>
      <w:lvlText w:val="▪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4C411B8">
      <w:start w:val="1"/>
      <w:numFmt w:val="bullet"/>
      <w:lvlText w:val="•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34F3E425">
      <w:start w:val="1"/>
      <w:numFmt w:val="bullet"/>
      <w:lvlText w:val="o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62957008">
      <w:start w:val="1"/>
      <w:numFmt w:val="bullet"/>
      <w:lvlText w:val="▪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69016733">
      <w:start w:val="1"/>
      <w:numFmt w:val="bullet"/>
      <w:lvlText w:val="•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325A5DBB">
      <w:start w:val="1"/>
      <w:numFmt w:val="bullet"/>
      <w:lvlText w:val="o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04D0D69B">
      <w:start w:val="1"/>
      <w:numFmt w:val="bullet"/>
      <w:lvlText w:val="▪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571B6A14"/>
    <w:multiLevelType w:val="hybridMultilevel"/>
    <w:tmpl w:val="708E7124"/>
    <w:lvl w:ilvl="0" w:tplc="04768FCA">
      <w:start w:val="1"/>
      <w:numFmt w:val="bullet"/>
      <w:lvlText w:val="-"/>
      <w:lvlJc w:val="left"/>
      <w:pPr>
        <w:ind w:left="1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  <w:lvl w:ilvl="1" w:tplc="468D9691">
      <w:start w:val="1"/>
      <w:numFmt w:val="bullet"/>
      <w:lvlText w:val="o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  <w:lvl w:ilvl="2" w:tplc="0F282D7F">
      <w:start w:val="1"/>
      <w:numFmt w:val="bullet"/>
      <w:lvlText w:val="▪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  <w:lvl w:ilvl="3" w:tplc="57BA5766">
      <w:start w:val="1"/>
      <w:numFmt w:val="bullet"/>
      <w:lvlText w:val="•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  <w:lvl w:ilvl="4" w:tplc="383F4E00">
      <w:start w:val="1"/>
      <w:numFmt w:val="bullet"/>
      <w:lvlText w:val="o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  <w:lvl w:ilvl="5" w:tplc="30B2C7D3">
      <w:start w:val="1"/>
      <w:numFmt w:val="bullet"/>
      <w:lvlText w:val="▪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  <w:lvl w:ilvl="6" w:tplc="07E17AFC">
      <w:start w:val="1"/>
      <w:numFmt w:val="bullet"/>
      <w:lvlText w:val="•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  <w:lvl w:ilvl="7" w:tplc="1AB59306">
      <w:start w:val="1"/>
      <w:numFmt w:val="bullet"/>
      <w:lvlText w:val="o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  <w:lvl w:ilvl="8" w:tplc="1AD70DF9">
      <w:start w:val="1"/>
      <w:numFmt w:val="bullet"/>
      <w:lvlText w:val="▪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1A1A1A"/>
        <w:sz w:val="28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0FD9"/>
    <w:rsid w:val="000A4897"/>
    <w:rsid w:val="000F29A9"/>
    <w:rsid w:val="00150898"/>
    <w:rsid w:val="001A54F0"/>
    <w:rsid w:val="002C0273"/>
    <w:rsid w:val="002D79DF"/>
    <w:rsid w:val="002F50AB"/>
    <w:rsid w:val="003008E2"/>
    <w:rsid w:val="00337059"/>
    <w:rsid w:val="00402CBC"/>
    <w:rsid w:val="004A6D17"/>
    <w:rsid w:val="005A5EA4"/>
    <w:rsid w:val="005E0FD9"/>
    <w:rsid w:val="00691C7A"/>
    <w:rsid w:val="006D3EF3"/>
    <w:rsid w:val="007577CF"/>
    <w:rsid w:val="007865C4"/>
    <w:rsid w:val="007C2420"/>
    <w:rsid w:val="00813E28"/>
    <w:rsid w:val="008A6EB5"/>
    <w:rsid w:val="008F1D29"/>
    <w:rsid w:val="00917B92"/>
    <w:rsid w:val="009D1639"/>
    <w:rsid w:val="00A63E05"/>
    <w:rsid w:val="00AB4137"/>
    <w:rsid w:val="00BB3912"/>
    <w:rsid w:val="00BE7BDB"/>
    <w:rsid w:val="00D37C98"/>
    <w:rsid w:val="00DE136E"/>
    <w:rsid w:val="00DF15B9"/>
    <w:rsid w:val="00DF6FBA"/>
    <w:rsid w:val="00E4758B"/>
    <w:rsid w:val="00E60226"/>
    <w:rsid w:val="00E83D3D"/>
    <w:rsid w:val="00E84E4E"/>
    <w:rsid w:val="00F76FAC"/>
    <w:rsid w:val="00FE69CC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9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DF"/>
  </w:style>
  <w:style w:type="paragraph" w:styleId="1">
    <w:name w:val="heading 1"/>
    <w:basedOn w:val="a"/>
    <w:next w:val="a"/>
    <w:link w:val="10"/>
    <w:uiPriority w:val="9"/>
    <w:qFormat/>
    <w:rsid w:val="007C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0A4897"/>
    <w:rPr>
      <w:rFonts w:ascii="Times New Roman" w:hAnsi="Times New Roman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0A4897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4897"/>
    <w:pPr>
      <w:widowControl w:val="0"/>
      <w:shd w:val="clear" w:color="auto" w:fill="FFFFFF"/>
      <w:spacing w:after="2400" w:line="250" w:lineRule="exact"/>
      <w:ind w:hanging="360"/>
      <w:jc w:val="both"/>
    </w:pPr>
    <w:rPr>
      <w:rFonts w:ascii="Times New Roman" w:hAnsi="Times New Roman"/>
    </w:rPr>
  </w:style>
  <w:style w:type="paragraph" w:styleId="a4">
    <w:name w:val="Normal (Web)"/>
    <w:basedOn w:val="a"/>
    <w:uiPriority w:val="99"/>
    <w:rsid w:val="000A4897"/>
    <w:pPr>
      <w:suppressAutoHyphens/>
      <w:spacing w:before="280" w:after="119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11">
    <w:name w:val="Основной текст1"/>
    <w:rsid w:val="00BE7BD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5">
    <w:name w:val="List Paragraph"/>
    <w:basedOn w:val="a"/>
    <w:uiPriority w:val="34"/>
    <w:qFormat/>
    <w:rsid w:val="00BE7BDB"/>
    <w:pPr>
      <w:ind w:left="720"/>
    </w:pPr>
    <w:rPr>
      <w:rFonts w:ascii="Calibri" w:eastAsia="Times New Roman" w:hAnsi="Calibri" w:cs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691C7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6">
    <w:name w:val="s16"/>
    <w:basedOn w:val="a0"/>
    <w:rsid w:val="00813E28"/>
  </w:style>
  <w:style w:type="paragraph" w:customStyle="1" w:styleId="s33">
    <w:name w:val="s33"/>
    <w:basedOn w:val="a"/>
    <w:rsid w:val="00813E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813E2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1"/>
    <w:qFormat/>
    <w:rsid w:val="001A54F0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A54F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C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uiPriority w:val="99"/>
    <w:rsid w:val="00A63E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30.ru/wp-content/uploads/2023/05/&#1087;.-1.2.-&#1042;&#1086;&#1079;&#1088;&#1072;&#1089;&#1090;&#1085;&#1099;&#1077;-&#1093;&#1072;&#1088;&#1072;&#1082;&#1090;&#1077;&#1088;&#1080;&#1089;&#1090;&#1080;&#1082;&#1080;.-&#1058;&#1088;&#1077;&#1090;&#1080;&#1081;-&#1075;&#1086;&#1076;-&#1078;&#1080;&#1079;&#1085;&#1080;.docx" TargetMode="External"/><Relationship Id="rId13" Type="http://schemas.openxmlformats.org/officeDocument/2006/relationships/hyperlink" Target="http://ds-30.ru/wp-content/uploads/2023/05/%D0%BF.-3.2.-%D0%9D%D0%B0%D0%BF%D0%BE%D0%BB%D0%BD%D1%8F%D0%B5%D0%BC%D0%BE%D1%81%D1%82%D1%8C-%D0%A0%D0%9F%D0%9F%D0%A1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-30.ru/wp-content/uploads/2023/05/&#1087;.-1.2.-&#1042;&#1086;&#1079;&#1088;&#1072;&#1089;&#1090;&#1085;&#1099;&#1077;-&#1093;&#1072;&#1088;&#1072;&#1082;&#1090;&#1077;&#1085;&#1088;&#1080;&#1089;&#1090;&#1080;&#1082;&#1080;.-&#1042;&#1090;&#1086;&#1088;&#1086;&#1081;-&#1075;&#1086;&#1076;-&#1078;&#1080;&#1079;&#1085;&#1080;.docx" TargetMode="External"/><Relationship Id="rId12" Type="http://schemas.openxmlformats.org/officeDocument/2006/relationships/hyperlink" Target="http://ds-30.ru/wp-content/uploads/2023/05/&#1087;.-1.2.-&#1042;&#1086;&#1079;&#1088;&#1072;&#1089;&#1090;&#1085;&#1099;&#1077;-&#1093;&#1072;&#1088;&#1072;&#1082;&#1090;&#1077;&#1088;&#1080;&#1089;&#1090;&#1080;&#1082;&#1080;.-&#1057;&#1077;&#1076;&#1100;&#1084;&#1086;&#1081;-&#1075;&#1086;&#1076;-&#1078;&#1080;&#1079;&#1085;&#1080;.docx" TargetMode="External"/><Relationship Id="rId17" Type="http://schemas.openxmlformats.org/officeDocument/2006/relationships/hyperlink" Target="http://ds-30.ru/wp-content/uploads/2023/05/%D0%BF.-3.5.-%D0%A0%D0%B5%D0%B6%D0%B8%D0%BC-%D0%B4%D0%BD%D1%8F-%D0%9C%D0%91%D0%94%D0%9E%D0%A3-%D0%94%D0%A1-%E2%84%96-30-%D0%97%D0%BE%D0%BB%D0%BE%D1%82%D0%B0%D1%8F-%D1%80%D1%8B%D0%B1%D0%BA%D0%B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-30.ru/wp-content/uploads/2023/05/%D0%BF.-3.3.-%D0%9C%D0%B5%D1%82%D0%BE%D0%B4%D0%B8%D1%87%D0%B5%D1%81%D0%BA%D0%B8%D0%B5-%D0%BC%D0%B0%D1%82%D0%B5%D1%80%D0%B8%D0%B0%D0%BB%D1%8B-%D0%B8-%D1%81%D1%80%D0%B5%D0%B4%D1%81%D1%82%D0%B2%D0%B0-%D0%BE%D0%B1%D1%83%D1%87%D0%B5%D0%BD%D0%B8%D1%8F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-30.ru/wp-content/uploads/2023/05/&#1087;.-1.2.-&#1042;&#1086;&#1079;&#1088;&#1072;&#1089;&#1090;&#1085;&#1099;&#1077;-&#1093;&#1072;&#1088;&#1072;&#1082;&#1090;&#1077;&#1088;&#1080;&#1089;&#1090;&#1080;&#1082;&#1080;.-&#1064;&#1077;&#1089;&#1090;&#1086;&#1081;-&#1075;&#1086;&#1076;-&#1078;&#1080;&#1079;&#1085;&#108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s-30.ru/wp-content/uploads/2023/05/%D0%BF.-3.3.-%D0%98%D0%BD%D1%84%D1%80%D0%B0%D1%81%D1%82%D1%80%D1%83%D0%BA%D1%82%D1%83%D1%80%D0%BD%D1%8B%D0%B9-%D0%BB%D0%B8%D1%81%D1%82.docx" TargetMode="External"/><Relationship Id="rId10" Type="http://schemas.openxmlformats.org/officeDocument/2006/relationships/hyperlink" Target="http://ds-30.ru/wp-content/uploads/2023/05/&#1087;.-1.2.-&#1042;&#1086;&#1079;&#1088;&#1072;&#1089;&#1090;&#1085;&#1099;&#1077;-&#1093;&#1072;&#1088;&#1072;&#1082;&#1090;&#1077;&#1088;&#1080;&#1089;&#1090;&#1080;&#1082;&#1080;.-&#1055;&#1103;&#1090;&#1099;&#1081;-&#1075;&#1086;&#1076;-&#1078;&#1080;&#1079;&#1085;&#1080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s-30.ru/wp-content/uploads/2023/05/&#1087;.-1.2.-&#1042;&#1086;&#1079;&#1088;&#1072;&#1089;&#1090;&#1085;&#1099;&#1077;-&#1093;&#1072;&#1088;&#1072;&#1082;&#1090;&#1077;&#1088;&#1080;&#1089;&#1090;&#1080;&#1082;&#1080;.-&#1063;&#1077;&#1090;&#1074;&#1077;&#1088;&#1090;&#1099;&#1081;-&#1075;&#1086;&#1076;-&#1078;&#1080;&#1079;&#1085;&#1080;.docx" TargetMode="External"/><Relationship Id="rId14" Type="http://schemas.openxmlformats.org/officeDocument/2006/relationships/hyperlink" Target="http://ds-30.ru/2018/09/04/&#1084;&#1072;&#1090;&#1077;&#1088;&#1080;&#1072;&#1083;&#1100;&#1085;&#1086;-&#1090;&#1077;&#1093;&#1085;&#1080;&#1095;&#1077;&#1089;&#1082;&#1086;&#1077;-&#1086;&#1073;&#1077;&#1089;&#1087;&#1077;&#1095;&#1077;&#1085;&#1080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C4EE-35F3-47D3-B587-D09A4707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ДСКВ № 7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Светлана Викторовна</dc:creator>
  <cp:keywords/>
  <dc:description/>
  <cp:lastModifiedBy>Света</cp:lastModifiedBy>
  <cp:revision>16</cp:revision>
  <dcterms:created xsi:type="dcterms:W3CDTF">2018-09-20T12:39:00Z</dcterms:created>
  <dcterms:modified xsi:type="dcterms:W3CDTF">2023-11-19T19:05:00Z</dcterms:modified>
</cp:coreProperties>
</file>